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Elizabeth Ruthruff Wilson Foundation Grant Application</w:t>
      </w:r>
    </w:p>
    <w:p>
      <w:pPr>
        <w:pStyle w:val="Body"/>
        <w:spacing w:after="0" w:line="240" w:lineRule="auto"/>
        <w:rPr>
          <w:rFonts w:ascii="Times New Roman" w:cs="Times New Roman" w:hAnsi="Times New Roman" w:eastAsia="Times New Roman"/>
          <w:sz w:val="24"/>
          <w:szCs w:val="24"/>
        </w:rPr>
      </w:pPr>
      <w:r>
        <w:rPr>
          <w:rFonts w:ascii="Times New Roman Bold"/>
          <w:sz w:val="24"/>
          <w:szCs w:val="24"/>
          <w:rtl w:val="0"/>
          <w:lang w:val="en-US"/>
        </w:rPr>
        <w:t>Eligibility Requirements</w:t>
      </w:r>
      <w:r>
        <w:rPr>
          <w:rFonts w:ascii="Times New Roman" w:cs="Times New Roman" w:hAnsi="Times New Roman" w:eastAsia="Times New Roman"/>
          <w:sz w:val="24"/>
          <w:szCs w:val="24"/>
        </w:rPr>
        <w:br w:type="textWrapping"/>
      </w:r>
      <w:r>
        <w:rPr>
          <w:rFonts w:ascii="Times New Roman"/>
          <w:sz w:val="24"/>
          <w:szCs w:val="24"/>
          <w:rtl w:val="0"/>
          <w:lang w:val="en-US"/>
        </w:rPr>
        <w:t>Organizations submitting an application must meet the requirements listed below:</w:t>
      </w:r>
    </w:p>
    <w:p>
      <w:pPr>
        <w:pStyle w:val="Body"/>
        <w:numPr>
          <w:ilvl w:val="0"/>
          <w:numId w:val="3"/>
        </w:numPr>
        <w:tabs>
          <w:tab w:val="left"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An organization must have current 501(c) (3) Public Charity status from the Internal Revenue Service or be a government entity.</w:t>
      </w:r>
    </w:p>
    <w:p>
      <w:pPr>
        <w:pStyle w:val="Body"/>
        <w:numPr>
          <w:ilvl w:val="0"/>
          <w:numId w:val="3"/>
        </w:numPr>
        <w:tabs>
          <w:tab w:val="left"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Organizations must be located in, or serve the population of Lenawee County, Michigan </w:t>
      </w:r>
    </w:p>
    <w:p>
      <w:pPr>
        <w:pStyle w:val="Body"/>
        <w:numPr>
          <w:ilvl w:val="0"/>
          <w:numId w:val="3"/>
        </w:numPr>
        <w:tabs>
          <w:tab w:val="left"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Proposals must relate to music or the performing arts.</w:t>
      </w:r>
    </w:p>
    <w:p>
      <w:pPr>
        <w:pStyle w:val="Body"/>
        <w:numPr>
          <w:ilvl w:val="0"/>
          <w:numId w:val="3"/>
        </w:numPr>
        <w:tabs>
          <w:tab w:val="left"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Proposals must be aligned with the Foundation</w:t>
      </w:r>
      <w:r>
        <w:rPr>
          <w:rFonts w:hAnsi="Times New Roman" w:hint="default"/>
          <w:sz w:val="24"/>
          <w:szCs w:val="24"/>
          <w:rtl w:val="0"/>
          <w:lang w:val="en-US"/>
        </w:rPr>
        <w:t>’</w:t>
      </w:r>
      <w:r>
        <w:rPr>
          <w:rFonts w:ascii="Times New Roman"/>
          <w:sz w:val="24"/>
          <w:szCs w:val="24"/>
          <w:rtl w:val="0"/>
          <w:lang w:val="en-US"/>
        </w:rPr>
        <w:t xml:space="preserve">s mission,which can be found at </w:t>
      </w:r>
      <w:r>
        <w:rPr>
          <w:rFonts w:ascii="Times New Roman"/>
          <w:sz w:val="24"/>
          <w:szCs w:val="24"/>
          <w:u w:val="single"/>
          <w:rtl w:val="0"/>
          <w:lang w:val="en-US"/>
        </w:rPr>
        <w:t>www.elizabethwilsonfoundation.org</w:t>
      </w:r>
      <w:r>
        <w:rPr>
          <w:rFonts w:ascii="Times New Roman"/>
          <w:sz w:val="24"/>
          <w:szCs w:val="24"/>
          <w:rtl w:val="0"/>
        </w:rPr>
        <w:t>.</w:t>
      </w:r>
    </w:p>
    <w:p>
      <w:pPr>
        <w:pStyle w:val="Body"/>
        <w:spacing w:before="100" w:after="100" w:line="240" w:lineRule="auto"/>
        <w:rPr>
          <w:rFonts w:ascii="Times New Roman Bold" w:cs="Times New Roman Bold" w:hAnsi="Times New Roman Bold" w:eastAsia="Times New Roman Bold"/>
          <w:sz w:val="24"/>
          <w:szCs w:val="24"/>
          <w:u w:val="single"/>
        </w:rPr>
      </w:pPr>
      <w:r>
        <w:rPr>
          <w:rFonts w:ascii="Times New Roman Bold"/>
          <w:sz w:val="24"/>
          <w:szCs w:val="24"/>
          <w:u w:val="single"/>
          <w:rtl w:val="0"/>
        </w:rPr>
        <w:t>__________________________________________________________________________________</w:t>
      </w:r>
    </w:p>
    <w:p>
      <w:pPr>
        <w:pStyle w:val="Body"/>
        <w:spacing w:before="100" w:after="100"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lang w:val="en-US"/>
        </w:rPr>
        <w:t>Name of Organization: _____________________________</w:t>
      </w:r>
      <w:r>
        <w:rPr>
          <w:rFonts w:ascii="Times New Roman"/>
          <w:sz w:val="24"/>
          <w:szCs w:val="24"/>
          <w:rtl w:val="0"/>
          <w:lang w:val="en-US"/>
        </w:rPr>
        <w:t>_____</w:t>
      </w:r>
      <w:r>
        <w:rPr>
          <w:rFonts w:ascii="Times New Roman"/>
          <w:sz w:val="24"/>
          <w:szCs w:val="24"/>
          <w:rtl w:val="0"/>
        </w:rPr>
        <w:t>________</w:t>
        <w:tab/>
      </w:r>
    </w:p>
    <w:p>
      <w:pPr>
        <w:pStyle w:val="Body"/>
        <w:spacing w:line="288" w:lineRule="auto"/>
        <w:rPr>
          <w:rFonts w:ascii="Times New Roman" w:cs="Times New Roman" w:hAnsi="Times New Roman" w:eastAsia="Times New Roman"/>
          <w:sz w:val="24"/>
          <w:szCs w:val="24"/>
        </w:rPr>
      </w:pPr>
      <w:r>
        <w:rPr>
          <w:rFonts w:ascii="Times New Roman"/>
          <w:sz w:val="24"/>
          <w:szCs w:val="24"/>
          <w:rtl w:val="0"/>
          <w:lang w:val="en-US"/>
        </w:rPr>
        <w:t>Address of Organization: _____________________________________________________________</w:t>
      </w:r>
    </w:p>
    <w:p>
      <w:pPr>
        <w:pStyle w:val="Body"/>
        <w:spacing w:line="288" w:lineRule="auto"/>
        <w:rPr>
          <w:rFonts w:ascii="Times New Roman" w:cs="Times New Roman" w:hAnsi="Times New Roman" w:eastAsia="Times New Roman"/>
          <w:sz w:val="24"/>
          <w:szCs w:val="24"/>
        </w:rPr>
      </w:pPr>
      <w:r>
        <w:rPr>
          <w:rFonts w:ascii="Times New Roman"/>
          <w:sz w:val="24"/>
          <w:szCs w:val="24"/>
          <w:rtl w:val="0"/>
          <w:lang w:val="en-US"/>
        </w:rPr>
        <w:t>Name of member completing application:_____________________________________________</w:t>
      </w:r>
    </w:p>
    <w:p>
      <w:pPr>
        <w:pStyle w:val="Body"/>
        <w:spacing w:line="288" w:lineRule="auto"/>
        <w:rPr>
          <w:rFonts w:ascii="Times New Roman" w:cs="Times New Roman" w:hAnsi="Times New Roman" w:eastAsia="Times New Roman"/>
          <w:sz w:val="24"/>
          <w:szCs w:val="24"/>
        </w:rPr>
      </w:pPr>
      <w:r>
        <w:rPr>
          <w:rFonts w:ascii="Times New Roman"/>
          <w:sz w:val="24"/>
          <w:szCs w:val="24"/>
          <w:rtl w:val="0"/>
          <w:lang w:val="en-US"/>
        </w:rPr>
        <w:t>Title of member completing application: __________________________________________</w:t>
      </w:r>
    </w:p>
    <w:p>
      <w:pPr>
        <w:pStyle w:val="Body"/>
        <w:spacing w:line="288" w:lineRule="auto"/>
        <w:rPr>
          <w:rFonts w:ascii="Times New Roman" w:cs="Times New Roman" w:hAnsi="Times New Roman" w:eastAsia="Times New Roman"/>
          <w:sz w:val="24"/>
          <w:szCs w:val="24"/>
        </w:rPr>
      </w:pPr>
      <w:r>
        <w:rPr>
          <w:rFonts w:ascii="Times New Roman"/>
          <w:sz w:val="24"/>
          <w:szCs w:val="24"/>
          <w:rtl w:val="0"/>
          <w:lang w:val="en-US"/>
        </w:rPr>
        <w:t xml:space="preserve">Contact information of member completing application </w:t>
      </w:r>
    </w:p>
    <w:p>
      <w:pPr>
        <w:pStyle w:val="Body"/>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Phone number: _____________________ email address: _____</w:t>
      </w:r>
      <w:r>
        <w:rPr>
          <w:rFonts w:ascii="Times New Roman"/>
          <w:sz w:val="24"/>
          <w:szCs w:val="24"/>
          <w:rtl w:val="0"/>
          <w:lang w:val="en-US"/>
        </w:rPr>
        <w:t>_</w:t>
      </w:r>
      <w:r>
        <w:rPr>
          <w:rFonts w:ascii="Times New Roman"/>
          <w:sz w:val="24"/>
          <w:szCs w:val="24"/>
          <w:rtl w:val="0"/>
        </w:rPr>
        <w:t>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lang w:val="en-US"/>
        </w:rPr>
        <w:t>Describe the project for which the funds are requested:</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 xml:space="preserve">__________________________________________________________________________________ </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lang w:val="en-US"/>
        </w:rPr>
        <w:t>Describe what your organization has done to meet your goals for this project.</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lang w:val="en-US"/>
        </w:rPr>
        <w:t>Please provide a list of matching funds and in-kind contributions, if any.  We strongly encourage organizations to seek matching funds.</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rPr>
        <w:t>__________________________________________________________________________________</w:t>
      </w:r>
    </w:p>
    <w:p>
      <w:pPr>
        <w:pStyle w:val="Body"/>
        <w:spacing w:after="0" w:line="360" w:lineRule="auto"/>
      </w:pPr>
      <w:r>
        <w:rPr>
          <w:rFonts w:ascii="Times New Roman" w:cs="Times New Roman" w:hAnsi="Times New Roman" w:eastAsia="Times New Roman"/>
          <w:sz w:val="24"/>
          <w:szCs w:val="24"/>
        </w:rPr>
        <w:br w:type="page"/>
      </w:r>
    </w:p>
    <w:p>
      <w:pPr>
        <w:pStyle w:val="Body"/>
        <w:spacing w:after="0" w:line="360" w:lineRule="auto"/>
        <w:rPr>
          <w:rFonts w:ascii="Times New Roman" w:cs="Times New Roman" w:hAnsi="Times New Roman" w:eastAsia="Times New Roman"/>
          <w:sz w:val="24"/>
          <w:szCs w:val="24"/>
        </w:rPr>
      </w:pPr>
      <w:r>
        <w:rPr>
          <w:rFonts w:ascii="Times New Roman"/>
          <w:sz w:val="24"/>
          <w:szCs w:val="24"/>
          <w:rtl w:val="0"/>
          <w:lang w:val="en-US"/>
        </w:rPr>
        <w:t xml:space="preserve">Grant Amount Requested $ _______________  </w:t>
        <w:tab/>
        <w:t>Total cost of Project: _________________</w:t>
      </w:r>
    </w:p>
    <w:p>
      <w:pPr>
        <w:pStyle w:val="Body"/>
        <w:spacing w:line="360" w:lineRule="auto"/>
        <w:rPr>
          <w:rFonts w:ascii="Times New Roman" w:cs="Times New Roman" w:hAnsi="Times New Roman" w:eastAsia="Times New Roman"/>
          <w:b w:val="1"/>
          <w:bCs w:val="1"/>
          <w:sz w:val="24"/>
          <w:szCs w:val="24"/>
        </w:rPr>
      </w:pPr>
    </w:p>
    <w:p>
      <w:pPr>
        <w:pStyle w:val="Body"/>
        <w:spacing w:line="36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Required Documentation:</w:t>
      </w:r>
    </w:p>
    <w:p>
      <w:pPr>
        <w:pStyle w:val="List Paragraph"/>
        <w:numPr>
          <w:ilvl w:val="0"/>
          <w:numId w:val="6"/>
        </w:numPr>
        <w:bidi w:val="0"/>
        <w:spacing w:line="288"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Attach documentation to support the amount of the request such as estimates, contracts or breakdowns.  (Please consult the website: </w:t>
      </w:r>
      <w:r>
        <w:rPr>
          <w:rFonts w:ascii="Times New Roman"/>
          <w:sz w:val="24"/>
          <w:szCs w:val="24"/>
          <w:u w:val="single"/>
          <w:rtl w:val="0"/>
          <w:lang w:val="en-US"/>
        </w:rPr>
        <w:t>www.elizabethwilsonfoundation.org</w:t>
      </w:r>
      <w:r>
        <w:rPr>
          <w:rFonts w:ascii="Times New Roman"/>
          <w:sz w:val="24"/>
          <w:szCs w:val="24"/>
          <w:rtl w:val="0"/>
          <w:lang w:val="en-US"/>
        </w:rPr>
        <w:t xml:space="preserve"> for a list of items the foundation will NOT fund.)</w:t>
      </w:r>
    </w:p>
    <w:p>
      <w:pPr>
        <w:pStyle w:val="List Paragraph"/>
        <w:numPr>
          <w:ilvl w:val="0"/>
          <w:numId w:val="6"/>
        </w:numPr>
        <w:bidi w:val="0"/>
        <w:spacing w:line="288"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Attach a statement BRIEFLY explaining how this project aligns with the mission of the Elizabeth Ruthruff Wilson Foundation. (The mission statement can be found online at </w:t>
      </w:r>
      <w:r>
        <w:rPr>
          <w:rFonts w:ascii="Times New Roman"/>
          <w:sz w:val="24"/>
          <w:szCs w:val="24"/>
          <w:u w:val="single"/>
          <w:rtl w:val="0"/>
          <w:lang w:val="en-US"/>
        </w:rPr>
        <w:t xml:space="preserve">www.elizabethwilsonfoundation.org </w:t>
      </w:r>
      <w:r>
        <w:rPr>
          <w:rFonts w:ascii="Times New Roman"/>
          <w:sz w:val="24"/>
          <w:szCs w:val="24"/>
          <w:rtl w:val="0"/>
          <w:lang w:val="en-US"/>
        </w:rPr>
        <w:t>.)</w:t>
      </w:r>
    </w:p>
    <w:p>
      <w:pPr>
        <w:pStyle w:val="List Paragraph"/>
        <w:bidi w:val="0"/>
        <w:spacing w:line="288" w:lineRule="auto"/>
        <w:ind w:left="0" w:right="0" w:firstLine="0"/>
        <w:jc w:val="left"/>
        <w:rPr>
          <w:rFonts w:ascii="Times New Roman" w:cs="Times New Roman" w:hAnsi="Times New Roman" w:eastAsia="Times New Roman"/>
          <w:sz w:val="24"/>
          <w:szCs w:val="24"/>
          <w:rtl w:val="0"/>
        </w:rPr>
      </w:pPr>
    </w:p>
    <w:p>
      <w:pPr>
        <w:pStyle w:val="Body"/>
        <w:spacing w:line="240" w:lineRule="auto"/>
        <w:rPr>
          <w:rFonts w:ascii="Times New Roman" w:cs="Times New Roman" w:hAnsi="Times New Roman" w:eastAsia="Times New Roman"/>
          <w:sz w:val="24"/>
          <w:szCs w:val="24"/>
        </w:rPr>
      </w:pPr>
      <w:r>
        <w:rPr>
          <w:rFonts w:ascii="Times New Roman"/>
          <w:sz w:val="24"/>
          <w:szCs w:val="24"/>
          <w:rtl w:val="0"/>
        </w:rPr>
        <w:t>_____________________</w:t>
        <w:tab/>
        <w:tab/>
        <w:t>____________</w:t>
      </w:r>
      <w:r>
        <w:rPr>
          <w:rFonts w:ascii="Times New Roman"/>
          <w:sz w:val="24"/>
          <w:szCs w:val="24"/>
          <w:rtl w:val="0"/>
          <w:lang w:val="en-US"/>
        </w:rPr>
        <w:t>_____</w:t>
      </w:r>
      <w:r>
        <w:rPr>
          <w:rFonts w:ascii="Times New Roman"/>
          <w:sz w:val="24"/>
          <w:szCs w:val="24"/>
          <w:rtl w:val="0"/>
        </w:rPr>
        <w:t>_____________________________</w:t>
      </w:r>
    </w:p>
    <w:p>
      <w:pPr>
        <w:pStyle w:val="Body"/>
        <w:spacing w:line="240" w:lineRule="auto"/>
        <w:rPr>
          <w:rFonts w:ascii="Times New Roman Bold" w:cs="Times New Roman Bold" w:hAnsi="Times New Roman Bold" w:eastAsia="Times New Roman Bold"/>
          <w:sz w:val="24"/>
          <w:szCs w:val="24"/>
        </w:rPr>
      </w:pPr>
      <w:r>
        <w:rPr>
          <w:rFonts w:ascii="Times New Roman"/>
          <w:sz w:val="24"/>
          <w:szCs w:val="24"/>
          <w:rtl w:val="0"/>
        </w:rPr>
        <w:t>Date</w:t>
        <w:tab/>
        <w:tab/>
        <w:tab/>
        <w:tab/>
        <w:tab/>
        <w:t>Applicant's Signature</w:t>
      </w:r>
    </w:p>
    <w:p>
      <w:pPr>
        <w:pStyle w:val="List Paragraph"/>
        <w:spacing w:line="240" w:lineRule="auto"/>
        <w:ind w:left="0" w:firstLine="0"/>
        <w:rPr>
          <w:rFonts w:ascii="Times New Roman Bold" w:cs="Times New Roman Bold" w:hAnsi="Times New Roman Bold" w:eastAsia="Times New Roman Bold"/>
          <w:sz w:val="24"/>
          <w:szCs w:val="24"/>
        </w:rPr>
      </w:pPr>
    </w:p>
    <w:p>
      <w:pPr>
        <w:pStyle w:val="List Paragraph"/>
        <w:spacing w:line="240" w:lineRule="auto"/>
        <w:ind w:left="0" w:firstLine="0"/>
        <w:rPr>
          <w:rFonts w:ascii="Times New Roman Bold" w:cs="Times New Roman Bold" w:hAnsi="Times New Roman Bold" w:eastAsia="Times New Roman Bold"/>
          <w:sz w:val="24"/>
          <w:szCs w:val="24"/>
        </w:rPr>
      </w:pPr>
      <w:r>
        <w:rPr>
          <w:rFonts w:ascii="Times New Roman Bold"/>
          <w:sz w:val="24"/>
          <w:szCs w:val="24"/>
          <w:rtl w:val="0"/>
          <w:lang w:val="en-US"/>
        </w:rPr>
        <w:t>Submit all completed applications with appropriate documentation by June 1</w:t>
      </w:r>
      <w:r>
        <w:rPr>
          <w:rFonts w:ascii="Times New Roman Bold"/>
          <w:sz w:val="24"/>
          <w:szCs w:val="24"/>
          <w:rtl w:val="0"/>
          <w:lang w:val="en-US"/>
        </w:rPr>
        <w:t>5th</w:t>
      </w:r>
      <w:r>
        <w:rPr>
          <w:rFonts w:ascii="Times New Roman Bold"/>
          <w:sz w:val="24"/>
          <w:szCs w:val="24"/>
          <w:rtl w:val="0"/>
          <w:lang w:val="en-US"/>
        </w:rPr>
        <w:t xml:space="preserve"> (for consideration in July) or December 1</w:t>
      </w:r>
      <w:r>
        <w:rPr>
          <w:rFonts w:ascii="Times New Roman Bold"/>
          <w:sz w:val="24"/>
          <w:szCs w:val="24"/>
          <w:rtl w:val="0"/>
          <w:lang w:val="en-US"/>
        </w:rPr>
        <w:t>5th</w:t>
      </w:r>
      <w:r>
        <w:rPr>
          <w:rFonts w:ascii="Times New Roman Bold"/>
          <w:sz w:val="24"/>
          <w:szCs w:val="24"/>
          <w:rtl w:val="0"/>
          <w:lang w:val="en-US"/>
        </w:rPr>
        <w:t xml:space="preserve"> (for consideration in January).  Applications received at other times may be con</w:t>
      </w:r>
      <w:r>
        <w:rPr>
          <w:rFonts w:ascii="Times New Roman Bold"/>
          <w:sz w:val="24"/>
          <w:szCs w:val="24"/>
          <w:rtl w:val="0"/>
          <w:lang w:val="en-US"/>
        </w:rPr>
        <w:t>s</w:t>
      </w:r>
      <w:r>
        <w:rPr>
          <w:rFonts w:ascii="Times New Roman Bold"/>
          <w:sz w:val="24"/>
          <w:szCs w:val="24"/>
          <w:rtl w:val="0"/>
          <w:lang w:val="en-US"/>
        </w:rPr>
        <w:t>idered at a quarterly meeting, if funds are available.</w:t>
      </w:r>
      <w:r>
        <w:rPr>
          <w:rFonts w:ascii="Times New Roman Bold"/>
          <w:sz w:val="24"/>
          <w:szCs w:val="24"/>
          <w:rtl w:val="0"/>
          <w:lang w:val="en-US"/>
        </w:rPr>
        <w:t xml:space="preserve"> The foundation meets four times per year.</w:t>
      </w:r>
    </w:p>
    <w:p>
      <w:pPr>
        <w:pStyle w:val="List Paragraph"/>
        <w:spacing w:line="240" w:lineRule="auto"/>
        <w:ind w:left="0" w:firstLine="0"/>
        <w:rPr>
          <w:rFonts w:ascii="Times New Roman Bold" w:cs="Times New Roman Bold" w:hAnsi="Times New Roman Bold" w:eastAsia="Times New Roman Bold"/>
          <w:sz w:val="24"/>
          <w:szCs w:val="24"/>
        </w:rPr>
      </w:pPr>
    </w:p>
    <w:p>
      <w:pPr>
        <w:pStyle w:val="List Paragraph"/>
        <w:spacing w:line="240" w:lineRule="auto"/>
        <w:ind w:left="0" w:firstLine="0"/>
        <w:rPr>
          <w:rFonts w:ascii="Times New Roman" w:cs="Times New Roman" w:hAnsi="Times New Roman" w:eastAsia="Times New Roman"/>
          <w:sz w:val="24"/>
          <w:szCs w:val="24"/>
        </w:rPr>
      </w:pPr>
      <w:r>
        <w:rPr>
          <w:rFonts w:ascii="Times New Roman Bold"/>
          <w:sz w:val="24"/>
          <w:szCs w:val="24"/>
          <w:rtl w:val="0"/>
          <w:lang w:val="en-US"/>
        </w:rPr>
        <w:t>Mailing Address:</w:t>
      </w:r>
      <w:r>
        <w:rPr>
          <w:rFonts w:ascii="Times New Roman" w:cs="Times New Roman" w:hAnsi="Times New Roman" w:eastAsia="Times New Roman"/>
          <w:sz w:val="24"/>
          <w:szCs w:val="24"/>
        </w:rPr>
        <w:br w:type="textWrapping"/>
      </w:r>
      <w:r>
        <w:rPr>
          <w:rFonts w:ascii="Times New Roman"/>
          <w:sz w:val="24"/>
          <w:szCs w:val="24"/>
          <w:rtl w:val="0"/>
          <w:lang w:val="en-US"/>
        </w:rPr>
        <w:t>Theresa Powers, President</w:t>
      </w:r>
      <w:r>
        <w:rPr>
          <w:rFonts w:ascii="Times New Roman" w:cs="Times New Roman" w:hAnsi="Times New Roman" w:eastAsia="Times New Roman"/>
          <w:sz w:val="24"/>
          <w:szCs w:val="24"/>
        </w:rPr>
        <w:br w:type="textWrapping"/>
      </w:r>
      <w:r>
        <w:rPr>
          <w:rFonts w:ascii="Times New Roman"/>
          <w:sz w:val="24"/>
          <w:szCs w:val="24"/>
          <w:rtl w:val="0"/>
          <w:lang w:val="en-US"/>
        </w:rPr>
        <w:t>Elizabeth Ruthruff Wilson Foundation</w:t>
      </w:r>
      <w:r>
        <w:rPr>
          <w:rFonts w:ascii="Times New Roman" w:cs="Times New Roman" w:hAnsi="Times New Roman" w:eastAsia="Times New Roman"/>
          <w:sz w:val="24"/>
          <w:szCs w:val="24"/>
        </w:rPr>
        <w:br w:type="textWrapping"/>
      </w:r>
      <w:r>
        <w:rPr>
          <w:rFonts w:ascii="Times New Roman"/>
          <w:sz w:val="24"/>
          <w:szCs w:val="24"/>
          <w:rtl w:val="0"/>
          <w:lang w:val="en-US"/>
        </w:rPr>
        <w:t>P.O. Box 27</w:t>
      </w:r>
      <w:r>
        <w:rPr>
          <w:rFonts w:ascii="Times New Roman" w:cs="Times New Roman" w:hAnsi="Times New Roman" w:eastAsia="Times New Roman"/>
          <w:sz w:val="24"/>
          <w:szCs w:val="24"/>
        </w:rPr>
        <w:br w:type="textWrapping"/>
      </w:r>
      <w:r>
        <w:rPr>
          <w:rFonts w:ascii="Times New Roman"/>
          <w:sz w:val="24"/>
          <w:szCs w:val="24"/>
          <w:rtl w:val="0"/>
          <w:lang w:val="en-US"/>
        </w:rPr>
        <w:t>Tecumseh, Michigan 49286</w:t>
      </w:r>
    </w:p>
    <w:p>
      <w:pPr>
        <w:pStyle w:val="Normal (Web)"/>
        <w:rPr>
          <w:rFonts w:ascii="Times New Roman" w:cs="Times New Roman" w:hAnsi="Times New Roman" w:eastAsia="Times New Roman"/>
        </w:rPr>
      </w:pPr>
    </w:p>
    <w:p>
      <w:pPr>
        <w:pStyle w:val="Normal (Web)"/>
        <w:rPr>
          <w:rFonts w:ascii="Times New Roman Bold" w:cs="Times New Roman Bold" w:hAnsi="Times New Roman Bold" w:eastAsia="Times New Roman Bold"/>
        </w:rPr>
      </w:pPr>
      <w:r>
        <w:rPr>
          <w:rFonts w:ascii="Times New Roman Bold"/>
          <w:rtl w:val="0"/>
          <w:lang w:val="en-US"/>
        </w:rPr>
        <w:t>A Note to Grant Seekers</w:t>
      </w:r>
    </w:p>
    <w:p>
      <w:pPr>
        <w:pStyle w:val="Normal (Web)"/>
        <w:rPr>
          <w:rFonts w:ascii="Times New Roman Bold" w:cs="Times New Roman Bold" w:hAnsi="Times New Roman Bold" w:eastAsia="Times New Roman Bold"/>
        </w:rPr>
      </w:pPr>
      <w:r>
        <w:rPr>
          <w:rFonts w:ascii="Times New Roman Bold"/>
          <w:rtl w:val="0"/>
          <w:lang w:val="en-US"/>
        </w:rPr>
        <w:t>While the Foundation would like to be in a financial position to assist all grant requests within its mission, resources are limited. At times, worthy grant applications must be declined simply because funds to support them are not available. Consequently, an applicant organization should never view a declination by the Foundation as a judgment on the merits of the proposal.</w:t>
      </w:r>
    </w:p>
    <w:p>
      <w:pPr>
        <w:pStyle w:val="Normal (Web)"/>
        <w:rPr>
          <w:rFonts w:ascii="Times New Roman Bold" w:cs="Times New Roman Bold" w:hAnsi="Times New Roman Bold" w:eastAsia="Times New Roman Bold"/>
        </w:rPr>
      </w:pPr>
    </w:p>
    <w:p>
      <w:pPr>
        <w:pStyle w:val="Normal (Web)"/>
        <w:rPr>
          <w:rFonts w:ascii="Times New Roman Bold" w:cs="Times New Roman Bold" w:hAnsi="Times New Roman Bold" w:eastAsia="Times New Roman Bold"/>
        </w:rPr>
      </w:pPr>
      <w:r>
        <w:rPr>
          <w:rFonts w:ascii="Times New Roman Bold"/>
          <w:rtl w:val="0"/>
          <w:lang w:val="en-US"/>
        </w:rPr>
        <w:t>The Foundation</w:t>
      </w:r>
      <w:r>
        <w:rPr>
          <w:rFonts w:hAnsi="Times New Roman Bold" w:hint="default"/>
          <w:rtl w:val="0"/>
          <w:lang w:val="en-US"/>
        </w:rPr>
        <w:t>’</w:t>
      </w:r>
      <w:r>
        <w:rPr>
          <w:rFonts w:ascii="Times New Roman Bold"/>
          <w:rtl w:val="0"/>
          <w:lang w:val="en-US"/>
        </w:rPr>
        <w:t>s Board of Directors reviews all grant applications received. The Board makes the bulk of its decisions in January and July of each year, so please time requests to arrive by either December 1</w:t>
      </w:r>
      <w:r>
        <w:rPr>
          <w:rFonts w:ascii="Times New Roman Bold"/>
          <w:rtl w:val="0"/>
          <w:lang w:val="en-US"/>
        </w:rPr>
        <w:t>5</w:t>
      </w:r>
      <w:r>
        <w:rPr>
          <w:rFonts w:ascii="Times New Roman Bold"/>
          <w:rtl w:val="0"/>
          <w:lang w:val="en-US"/>
        </w:rPr>
        <w:t xml:space="preserve"> or June 1</w:t>
      </w:r>
      <w:r>
        <w:rPr>
          <w:rFonts w:ascii="Times New Roman Bold"/>
          <w:rtl w:val="0"/>
          <w:lang w:val="en-US"/>
        </w:rPr>
        <w:t>5</w:t>
      </w:r>
      <w:r>
        <w:rPr>
          <w:rFonts w:ascii="Times New Roman Bold"/>
          <w:rtl w:val="0"/>
          <w:lang w:val="en-US"/>
        </w:rPr>
        <w:t>. While the Board reviews applications throughout the year, funding is generally more limited later in the year, so please plan ahead.</w:t>
      </w:r>
    </w:p>
    <w:p>
      <w:pPr>
        <w:pStyle w:val="Body"/>
        <w:spacing w:line="360" w:lineRule="auto"/>
      </w:pPr>
      <w:r>
        <w:rPr>
          <w:rFonts w:ascii="Times New Roman" w:cs="Times New Roman" w:hAnsi="Times New Roman" w:eastAsia="Times New Roman"/>
          <w:sz w:val="24"/>
          <w:szCs w:val="24"/>
        </w:rPr>
        <w:tab/>
        <w:tab/>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decimal"/>
      <w:suff w:val="tab"/>
      <w:lvlText w:val="%2."/>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decimal"/>
      <w:suff w:val="tab"/>
      <w:lvlText w:val="%3."/>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decimal"/>
      <w:suff w:val="tab"/>
      <w:lvlText w:val="%5."/>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decimal"/>
      <w:suff w:val="tab"/>
      <w:lvlText w:val="%6."/>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decimal"/>
      <w:suff w:val="tab"/>
      <w:lvlText w:val="%8."/>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decimal"/>
      <w:suff w:val="tab"/>
      <w:lvlText w:val="%9."/>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1">
    <w:multiLevelType w:val="multilevel"/>
    <w:lvl w:ilvl="0">
      <w:start w:val="1"/>
      <w:numFmt w:val="decimal"/>
      <w:suff w:val="tab"/>
      <w:lvlText w:val="%1."/>
      <w:lvlJc w:val="left"/>
      <w:pPr>
        <w:tabs>
          <w:tab w:val="num" w:pos="690"/>
          <w:tab w:val="clear" w:pos="0"/>
        </w:tabs>
        <w:ind w:left="6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2."/>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2850"/>
          <w:tab w:val="clear" w:pos="0"/>
        </w:tabs>
        <w:ind w:left="28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5010"/>
          <w:tab w:val="clear" w:pos="0"/>
        </w:tabs>
        <w:ind w:left="50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styleLink w:val="List 0"/>
    <w:lvl w:ilvl="0">
      <w:start w:val="1"/>
      <w:numFmt w:val="decimal"/>
      <w:suff w:val="tab"/>
      <w:lvlText w:val="%1."/>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decimal"/>
      <w:suff w:val="tab"/>
      <w:lvlText w:val="%2."/>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decimal"/>
      <w:suff w:val="tab"/>
      <w:lvlText w:val="%3."/>
      <w:lvlJc w:val="left"/>
      <w:pPr>
        <w:tabs>
          <w:tab w:val="num" w:pos="2160"/>
          <w:tab w:val="clear" w:pos="0"/>
        </w:tabs>
        <w:ind w:left="2160" w:hanging="360"/>
      </w:pPr>
      <w:rPr>
        <w:rFonts w:ascii="Times New Roman" w:cs="Times New Roman" w:hAnsi="Times New Roman" w:eastAsia="Times New Roman"/>
        <w:position w:val="0"/>
        <w:sz w:val="24"/>
        <w:szCs w:val="24"/>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decimal"/>
      <w:suff w:val="tab"/>
      <w:lvlText w:val="%5."/>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decimal"/>
      <w:suff w:val="tab"/>
      <w:lvlText w:val="%6."/>
      <w:lvlJc w:val="left"/>
      <w:pPr>
        <w:tabs>
          <w:tab w:val="num" w:pos="4320"/>
          <w:tab w:val="clear" w:pos="0"/>
        </w:tabs>
        <w:ind w:left="4320" w:hanging="360"/>
      </w:pPr>
      <w:rPr>
        <w:rFonts w:ascii="Times New Roman" w:cs="Times New Roman" w:hAnsi="Times New Roman" w:eastAsia="Times New Roman"/>
        <w:position w:val="0"/>
        <w:sz w:val="24"/>
        <w:szCs w:val="24"/>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decimal"/>
      <w:suff w:val="tab"/>
      <w:lvlText w:val="%8."/>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decimal"/>
      <w:suff w:val="tab"/>
      <w:lvlText w:val="%9."/>
      <w:lvlJc w:val="left"/>
      <w:pPr>
        <w:tabs>
          <w:tab w:val="num" w:pos="6480"/>
          <w:tab w:val="clear" w:pos="0"/>
        </w:tabs>
        <w:ind w:left="6480" w:hanging="360"/>
      </w:pPr>
      <w:rPr>
        <w:rFonts w:ascii="Times New Roman" w:cs="Times New Roman" w:hAnsi="Times New Roman" w:eastAsia="Times New Roman"/>
        <w:position w:val="0"/>
        <w:sz w:val="24"/>
        <w:szCs w:val="24"/>
      </w:rPr>
    </w:lvl>
  </w:abstractNum>
  <w:abstractNum w:abstractNumId="3">
    <w:multiLevelType w:val="multilevel"/>
    <w:lvl w:ilvl="0">
      <w:start w:val="1"/>
      <w:numFmt w:val="decimal"/>
      <w:suff w:val="tab"/>
      <w:lvlText w:val="%1."/>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position w:val="0"/>
        <w:sz w:val="24"/>
        <w:szCs w:val="24"/>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position w:val="0"/>
        <w:sz w:val="24"/>
        <w:szCs w:val="24"/>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position w:val="0"/>
        <w:sz w:val="24"/>
        <w:szCs w:val="24"/>
      </w:rPr>
    </w:lvl>
  </w:abstractNum>
  <w:abstractNum w:abstractNumId="4">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multiLevelType w:val="multilevel"/>
    <w:styleLink w:val="List 1"/>
    <w:lvl w:ilvl="0">
      <w:start w:val="1"/>
      <w:numFmt w:val="decimal"/>
      <w:suff w:val="tab"/>
      <w:lvlText w:val="%1."/>
      <w:lvlJc w:val="left"/>
      <w:pPr>
        <w:tabs>
          <w:tab w:val="num" w:pos="690"/>
          <w:tab w:val="clear" w:pos="0"/>
        </w:tabs>
        <w:ind w:left="690" w:hanging="330"/>
      </w:pPr>
      <w:rPr>
        <w:rFonts w:ascii="Times New Roman" w:cs="Times New Roman" w:hAnsi="Times New Roman" w:eastAsia="Times New Roman"/>
        <w:position w:val="0"/>
        <w:sz w:val="24"/>
        <w:szCs w:val="24"/>
      </w:rPr>
    </w:lvl>
    <w:lvl w:ilvl="1">
      <w:start w:val="1"/>
      <w:numFmt w:val="lowerLetter"/>
      <w:suff w:val="tab"/>
      <w:lvlText w:val="%2."/>
      <w:lvlJc w:val="left"/>
      <w:pPr>
        <w:tabs>
          <w:tab w:val="num" w:pos="1440"/>
          <w:tab w:val="clear" w:pos="0"/>
        </w:tabs>
        <w:ind w:left="1440" w:hanging="360"/>
      </w:pPr>
      <w:rPr>
        <w:rFonts w:ascii="Times New Roman" w:cs="Times New Roman" w:hAnsi="Times New Roman" w:eastAsia="Times New Roman"/>
        <w:position w:val="0"/>
        <w:sz w:val="24"/>
        <w:szCs w:val="24"/>
      </w:rPr>
    </w:lvl>
    <w:lvl w:ilvl="2">
      <w:start w:val="1"/>
      <w:numFmt w:val="lowerRoman"/>
      <w:suff w:val="tab"/>
      <w:lvlText w:val="%3."/>
      <w:lvlJc w:val="left"/>
      <w:pPr>
        <w:tabs>
          <w:tab w:val="num" w:pos="2160"/>
          <w:tab w:val="clear" w:pos="0"/>
        </w:tabs>
        <w:ind w:left="2160" w:hanging="296"/>
      </w:pPr>
      <w:rPr>
        <w:rFonts w:ascii="Times New Roman" w:cs="Times New Roman" w:hAnsi="Times New Roman" w:eastAsia="Times New Roman"/>
        <w:position w:val="0"/>
        <w:sz w:val="24"/>
        <w:szCs w:val="24"/>
      </w:rPr>
    </w:lvl>
    <w:lvl w:ilvl="3">
      <w:start w:val="1"/>
      <w:numFmt w:val="decimal"/>
      <w:suff w:val="tab"/>
      <w:lvlText w:val="%4."/>
      <w:lvlJc w:val="left"/>
      <w:pPr>
        <w:tabs>
          <w:tab w:val="num" w:pos="2880"/>
          <w:tab w:val="clear" w:pos="0"/>
        </w:tabs>
        <w:ind w:left="2880" w:hanging="360"/>
      </w:pPr>
      <w:rPr>
        <w:rFonts w:ascii="Times New Roman" w:cs="Times New Roman" w:hAnsi="Times New Roman" w:eastAsia="Times New Roman"/>
        <w:position w:val="0"/>
        <w:sz w:val="24"/>
        <w:szCs w:val="24"/>
      </w:rPr>
    </w:lvl>
    <w:lvl w:ilvl="4">
      <w:start w:val="1"/>
      <w:numFmt w:val="lowerLetter"/>
      <w:suff w:val="tab"/>
      <w:lvlText w:val="%5."/>
      <w:lvlJc w:val="left"/>
      <w:pPr>
        <w:tabs>
          <w:tab w:val="num" w:pos="3600"/>
          <w:tab w:val="clear" w:pos="0"/>
        </w:tabs>
        <w:ind w:left="3600" w:hanging="360"/>
      </w:pPr>
      <w:rPr>
        <w:rFonts w:ascii="Times New Roman" w:cs="Times New Roman" w:hAnsi="Times New Roman" w:eastAsia="Times New Roman"/>
        <w:position w:val="0"/>
        <w:sz w:val="24"/>
        <w:szCs w:val="24"/>
      </w:rPr>
    </w:lvl>
    <w:lvl w:ilvl="5">
      <w:start w:val="1"/>
      <w:numFmt w:val="lowerRoman"/>
      <w:suff w:val="tab"/>
      <w:lvlText w:val="%6."/>
      <w:lvlJc w:val="left"/>
      <w:pPr>
        <w:tabs>
          <w:tab w:val="num" w:pos="4320"/>
          <w:tab w:val="clear" w:pos="0"/>
        </w:tabs>
        <w:ind w:left="4320" w:hanging="296"/>
      </w:pPr>
      <w:rPr>
        <w:rFonts w:ascii="Times New Roman" w:cs="Times New Roman" w:hAnsi="Times New Roman" w:eastAsia="Times New Roman"/>
        <w:position w:val="0"/>
        <w:sz w:val="24"/>
        <w:szCs w:val="24"/>
      </w:rPr>
    </w:lvl>
    <w:lvl w:ilvl="6">
      <w:start w:val="1"/>
      <w:numFmt w:val="decimal"/>
      <w:suff w:val="tab"/>
      <w:lvlText w:val="%7."/>
      <w:lvlJc w:val="left"/>
      <w:pPr>
        <w:tabs>
          <w:tab w:val="num" w:pos="5040"/>
          <w:tab w:val="clear" w:pos="0"/>
        </w:tabs>
        <w:ind w:left="5040" w:hanging="360"/>
      </w:pPr>
      <w:rPr>
        <w:rFonts w:ascii="Times New Roman" w:cs="Times New Roman" w:hAnsi="Times New Roman" w:eastAsia="Times New Roman"/>
        <w:position w:val="0"/>
        <w:sz w:val="24"/>
        <w:szCs w:val="24"/>
      </w:rPr>
    </w:lvl>
    <w:lvl w:ilvl="7">
      <w:start w:val="1"/>
      <w:numFmt w:val="lowerLetter"/>
      <w:suff w:val="tab"/>
      <w:lvlText w:val="%8."/>
      <w:lvlJc w:val="left"/>
      <w:pPr>
        <w:tabs>
          <w:tab w:val="num" w:pos="5760"/>
          <w:tab w:val="clear" w:pos="0"/>
        </w:tabs>
        <w:ind w:left="5760" w:hanging="360"/>
      </w:pPr>
      <w:rPr>
        <w:rFonts w:ascii="Times New Roman" w:cs="Times New Roman" w:hAnsi="Times New Roman" w:eastAsia="Times New Roman"/>
        <w:position w:val="0"/>
        <w:sz w:val="24"/>
        <w:szCs w:val="24"/>
      </w:rPr>
    </w:lvl>
    <w:lvl w:ilvl="8">
      <w:start w:val="1"/>
      <w:numFmt w:val="lowerRoman"/>
      <w:suff w:val="tab"/>
      <w:lvlText w:val="%9."/>
      <w:lvlJc w:val="left"/>
      <w:pPr>
        <w:tabs>
          <w:tab w:val="num" w:pos="6480"/>
          <w:tab w:val="clear" w:pos="0"/>
        </w:tabs>
        <w:ind w:left="6480" w:hanging="296"/>
      </w:pPr>
      <w:rPr>
        <w:rFonts w:ascii="Times New Roman" w:cs="Times New Roman" w:hAnsi="Times New Roman" w:eastAsia="Times New Roman"/>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